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170"/>
        <w:gridCol w:w="5494"/>
      </w:tblGrid>
      <w:tr w:rsidR="00C00401" w:rsidTr="00C00401">
        <w:tc>
          <w:tcPr>
            <w:tcW w:w="5170" w:type="dxa"/>
            <w:hideMark/>
          </w:tcPr>
          <w:p w:rsidR="00C00401" w:rsidRDefault="00C004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C00401" w:rsidRDefault="00C004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педагогическом совете</w:t>
            </w:r>
          </w:p>
          <w:p w:rsidR="00C00401" w:rsidRDefault="00C004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_9_</w:t>
            </w:r>
          </w:p>
          <w:p w:rsidR="00C00401" w:rsidRDefault="00C00401">
            <w:pPr>
              <w:ind w:left="-3" w:right="-15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13.01.2015г.   </w:t>
            </w:r>
          </w:p>
        </w:tc>
        <w:tc>
          <w:tcPr>
            <w:tcW w:w="5494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6"/>
              <w:gridCol w:w="5006"/>
            </w:tblGrid>
            <w:tr w:rsidR="0013235D" w:rsidRPr="0089026C" w:rsidTr="000D7AE0">
              <w:tc>
                <w:tcPr>
                  <w:tcW w:w="5006" w:type="dxa"/>
                </w:tcPr>
                <w:p w:rsidR="0013235D" w:rsidRPr="0089026C" w:rsidRDefault="0013235D" w:rsidP="000D7AE0">
                  <w:pPr>
                    <w:widowControl w:val="0"/>
                    <w:tabs>
                      <w:tab w:val="left" w:pos="645"/>
                    </w:tabs>
                    <w:suppressAutoHyphens w:val="0"/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5006" w:type="dxa"/>
                  <w:hideMark/>
                </w:tcPr>
                <w:p w:rsidR="0013235D" w:rsidRPr="0089026C" w:rsidRDefault="0013235D" w:rsidP="000D7AE0">
                  <w:pPr>
                    <w:widowControl w:val="0"/>
                    <w:tabs>
                      <w:tab w:val="left" w:pos="645"/>
                    </w:tabs>
                    <w:suppressAutoHyphens w:val="0"/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9026C">
                    <w:rPr>
                      <w:b/>
                      <w:bCs/>
                      <w:sz w:val="28"/>
                      <w:szCs w:val="28"/>
                      <w:lang w:eastAsia="ru-RU"/>
                    </w:rPr>
                    <w:t>Утверждаю</w:t>
                  </w:r>
                </w:p>
              </w:tc>
            </w:tr>
            <w:tr w:rsidR="0013235D" w:rsidRPr="0089026C" w:rsidTr="000D7AE0">
              <w:tc>
                <w:tcPr>
                  <w:tcW w:w="5006" w:type="dxa"/>
                </w:tcPr>
                <w:p w:rsidR="0013235D" w:rsidRPr="0089026C" w:rsidRDefault="0013235D" w:rsidP="000D7AE0">
                  <w:pPr>
                    <w:widowControl w:val="0"/>
                    <w:tabs>
                      <w:tab w:val="left" w:pos="645"/>
                    </w:tabs>
                    <w:suppressAutoHyphens w:val="0"/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006" w:type="dxa"/>
                  <w:hideMark/>
                </w:tcPr>
                <w:p w:rsidR="0013235D" w:rsidRPr="0089026C" w:rsidRDefault="0013235D" w:rsidP="000D7AE0">
                  <w:pPr>
                    <w:widowControl w:val="0"/>
                    <w:tabs>
                      <w:tab w:val="left" w:pos="645"/>
                    </w:tabs>
                    <w:suppressAutoHyphens w:val="0"/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9026C">
                    <w:rPr>
                      <w:b/>
                      <w:bCs/>
                      <w:sz w:val="28"/>
                      <w:szCs w:val="28"/>
                      <w:lang w:eastAsia="ru-RU"/>
                    </w:rPr>
                    <w:t>Директор школы</w:t>
                  </w:r>
                </w:p>
              </w:tc>
            </w:tr>
            <w:tr w:rsidR="0013235D" w:rsidRPr="0089026C" w:rsidTr="000D7AE0">
              <w:tc>
                <w:tcPr>
                  <w:tcW w:w="5006" w:type="dxa"/>
                </w:tcPr>
                <w:p w:rsidR="0013235D" w:rsidRPr="0089026C" w:rsidRDefault="0013235D" w:rsidP="000D7AE0">
                  <w:pPr>
                    <w:widowControl w:val="0"/>
                    <w:tabs>
                      <w:tab w:val="left" w:pos="645"/>
                    </w:tabs>
                    <w:suppressAutoHyphens w:val="0"/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006" w:type="dxa"/>
                  <w:hideMark/>
                </w:tcPr>
                <w:p w:rsidR="0013235D" w:rsidRPr="0089026C" w:rsidRDefault="0013235D" w:rsidP="000D7AE0">
                  <w:pPr>
                    <w:widowControl w:val="0"/>
                    <w:tabs>
                      <w:tab w:val="left" w:pos="645"/>
                    </w:tabs>
                    <w:suppressAutoHyphens w:val="0"/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9026C">
                    <w:rPr>
                      <w:b/>
                      <w:bCs/>
                      <w:sz w:val="28"/>
                      <w:szCs w:val="28"/>
                      <w:lang w:eastAsia="ru-RU"/>
                    </w:rPr>
                    <w:t>__________ З.И. Максудова</w:t>
                  </w:r>
                </w:p>
              </w:tc>
            </w:tr>
          </w:tbl>
          <w:p w:rsidR="00F37033" w:rsidRDefault="0013235D" w:rsidP="0013235D">
            <w:pPr>
              <w:widowControl w:val="0"/>
              <w:tabs>
                <w:tab w:val="left" w:pos="645"/>
              </w:tabs>
              <w:suppressAutoHyphens w:val="0"/>
              <w:autoSpaceDE w:val="0"/>
              <w:autoSpaceDN w:val="0"/>
              <w:adjustRightInd w:val="0"/>
              <w:ind w:firstLine="646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</w:t>
            </w:r>
          </w:p>
          <w:p w:rsidR="00F37033" w:rsidRPr="00F37033" w:rsidRDefault="00F37033" w:rsidP="00F37033">
            <w:pPr>
              <w:rPr>
                <w:sz w:val="28"/>
                <w:szCs w:val="28"/>
              </w:rPr>
            </w:pPr>
          </w:p>
          <w:p w:rsidR="00C00401" w:rsidRPr="00F37033" w:rsidRDefault="00C00401" w:rsidP="00F37033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C00401" w:rsidRDefault="00C00401" w:rsidP="00C00401">
      <w:pPr>
        <w:jc w:val="center"/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36"/>
          <w:szCs w:val="36"/>
        </w:rPr>
      </w:pPr>
    </w:p>
    <w:p w:rsidR="00C00401" w:rsidRDefault="00C00401" w:rsidP="00C00401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ПОЛОЖЕНИЕ </w:t>
      </w:r>
    </w:p>
    <w:p w:rsidR="00C00401" w:rsidRDefault="00C00401" w:rsidP="00C00401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о проведении внеклассных мероприятий  </w:t>
      </w:r>
    </w:p>
    <w:p w:rsidR="00C00401" w:rsidRDefault="00C00401" w:rsidP="00C00401">
      <w:pPr>
        <w:jc w:val="center"/>
        <w:rPr>
          <w:b/>
          <w:sz w:val="28"/>
          <w:szCs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>
      <w:pPr>
        <w:jc w:val="center"/>
        <w:rPr>
          <w:b/>
          <w:bCs/>
          <w:sz w:val="28"/>
        </w:rPr>
      </w:pPr>
    </w:p>
    <w:p w:rsidR="00C00401" w:rsidRDefault="00C00401" w:rsidP="00C00401"/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1. Данное Положение призвано урегулировать возникающие вопросы, связанные с проведением внеклассных мероприятий, не предусмотренных стандартом образования, включая их планирование, подготовку, проведение, оценку результатов.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gramStart"/>
      <w:r>
        <w:rPr>
          <w:sz w:val="28"/>
          <w:szCs w:val="28"/>
        </w:rPr>
        <w:t xml:space="preserve">К числу внеклассных мероприятий, не предусмотренных стандартом образования, относятся:  общешкольные, классные, </w:t>
      </w:r>
      <w:proofErr w:type="spellStart"/>
      <w:r>
        <w:rPr>
          <w:sz w:val="28"/>
          <w:szCs w:val="28"/>
        </w:rPr>
        <w:t>однопараллельные</w:t>
      </w:r>
      <w:proofErr w:type="spellEnd"/>
      <w:r>
        <w:rPr>
          <w:sz w:val="28"/>
          <w:szCs w:val="28"/>
        </w:rPr>
        <w:t>, разновозрастные вечера, балы, дискотеки,, утренники, праздники, творческие конкурсы, викторины, слеты, экскурсии, спортивные соревнования  и  другие  мероприятия  воспитательного  характера.</w:t>
      </w:r>
      <w:proofErr w:type="gramEnd"/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Указанные внеклассные мероприятия включаются в общешкольный план воспитательной  работы, который рассматривается на педагогическом совете и утверждается приказом директора школы. 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4.  Общешкольный план воспитательной  работы готовится заместителем директора школы по учебно-воспитательной работе при  участии классных руководителей и воспитателей, с  учетом  мнения  родителей (законных представителей), учащихся, обсуждается на педсовете школы, после чего представляется директору на утверждение.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  При анализе  проведенного  внеклассного  мероприятия,  включенного  в  общешкольный  план  воспитательной  работы, исходить из следующих показателей: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а)   целесообразность, определяемая: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местом в системе воспитательной работы;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соответствием поставленных задач конкретным особенностям класса;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б)   отношение учащихся, определяемое: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степенью их участия в подготовке и проведении мероприятия;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самостоятельностью;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в)   качество организации мероприятия, определяемое: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идейным, нравственным и организационным уровнем;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формами и методами проведения мероприятия;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ролью педагога (педагогов);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г)   нравственно-этический потенциал взрослых и детей, определяемый: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оценкой роли взрослых;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оценкой роли учащихся.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Оценка мероприятия производится на основе метода  наблюдений  или  посредством  </w:t>
      </w:r>
      <w:proofErr w:type="gramStart"/>
      <w:r>
        <w:rPr>
          <w:sz w:val="28"/>
          <w:szCs w:val="28"/>
        </w:rPr>
        <w:t>экспресс-опроса</w:t>
      </w:r>
      <w:proofErr w:type="gramEnd"/>
      <w:r>
        <w:rPr>
          <w:sz w:val="28"/>
          <w:szCs w:val="28"/>
        </w:rPr>
        <w:t xml:space="preserve"> учащихся и педагогов в устной форме. Оценка  классного  мероприятия  производится   классным  руководителем,  общешкольного  - заместителем директора по учебно-воспитательной работе.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7.  За месяц до проведения мероприятия составляется план проведения мероприятия,  включающий: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 xml:space="preserve">-  количество участвующих детей; 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 xml:space="preserve">-  количество участвующих взрослых; 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lastRenderedPageBreak/>
        <w:t>-  количество педагогов с указанием фамилии, имени, отчества, ответственных  за  проведение мероприятия;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общая продолжительность мероприятия с указанием времени начала и             окончания, даты проведения;</w:t>
      </w:r>
    </w:p>
    <w:p w:rsidR="00C00401" w:rsidRDefault="00C00401" w:rsidP="00C00401">
      <w:pPr>
        <w:ind w:firstLine="840"/>
        <w:rPr>
          <w:sz w:val="28"/>
          <w:szCs w:val="28"/>
        </w:rPr>
      </w:pPr>
      <w:r>
        <w:rPr>
          <w:sz w:val="28"/>
          <w:szCs w:val="28"/>
        </w:rPr>
        <w:t>-  кем и как обеспечивается охрана общественного порядка.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8.  Директор школы не реже 1 раза в полугодие заслушивает заместителя по учебно-воспитательной работе по вопросу выполнения плана воспитательной  работы и вносит в этот план коррективы  в  случае  необходимости.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9.  Классный руководитель несет ответственность за подготовку мероприятия, его организацию и проведение, отвечает за жизнь и здоровье учащихся во время мероприятия, дисциплину и порядок в своем классе.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10.  При проведении выездных экскурсий, походов ответственный  за  сопровождение  учащихся,  их  жизнь  и  безопасность  во  время  проведения  мероприятия должен провести инструктаж с регистрацией  в  журнале  инструктажа.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 Перед выездом класса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ab/>
        <w:t>за  проведение  мероприятия  не менее чем за 2 недели уведомляет администрацию школы о планируемом мероприятии  с  указанием  списка  учащихся. На основе этого готовится  пакет  документов  и  издается приказ по школе о выездном мероприятии.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12.  Согласно Уставу школы при проведении  мероприятий (как в классе, так и в школе) учащимися могут приглашаться посторонние лица, не обучающиеся в школе на данный момент и пришедшие на данное мероприятие как сторонние наблюдатели или косвенные участники. Допуск  вышеуказанных  лиц  на  территорию  учреждения  осуществляется  в  соответствии  с  правилами  пропускного  режима.</w:t>
      </w:r>
    </w:p>
    <w:p w:rsidR="00C00401" w:rsidRDefault="00C00401" w:rsidP="00C00401">
      <w:pPr>
        <w:ind w:firstLine="840"/>
        <w:jc w:val="both"/>
        <w:rPr>
          <w:sz w:val="28"/>
          <w:szCs w:val="28"/>
        </w:rPr>
      </w:pPr>
    </w:p>
    <w:p w:rsidR="00C00401" w:rsidRDefault="00C00401" w:rsidP="00C00401">
      <w:pPr>
        <w:ind w:firstLine="840"/>
        <w:jc w:val="both"/>
        <w:rPr>
          <w:sz w:val="28"/>
          <w:szCs w:val="28"/>
        </w:rPr>
      </w:pPr>
    </w:p>
    <w:p w:rsidR="002E0643" w:rsidRDefault="002E0643"/>
    <w:sectPr w:rsidR="002E0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383"/>
    <w:rsid w:val="0013235D"/>
    <w:rsid w:val="002E0643"/>
    <w:rsid w:val="00702383"/>
    <w:rsid w:val="00C00401"/>
    <w:rsid w:val="00F3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612</Words>
  <Characters>3495</Characters>
  <Application>Microsoft Office Word</Application>
  <DocSecurity>0</DocSecurity>
  <Lines>29</Lines>
  <Paragraphs>8</Paragraphs>
  <ScaleCrop>false</ScaleCrop>
  <Company>SPecialiST RePack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2015-01-09T18:07:00Z</dcterms:created>
  <dcterms:modified xsi:type="dcterms:W3CDTF">2015-01-09T18:13:00Z</dcterms:modified>
</cp:coreProperties>
</file>